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4E" w:rsidRPr="00C0784E" w:rsidRDefault="004F3D01" w:rsidP="00C0784E">
      <w:pPr>
        <w:jc w:val="center"/>
        <w:rPr>
          <w:sz w:val="32"/>
          <w:szCs w:val="32"/>
        </w:rPr>
      </w:pPr>
      <w:r>
        <w:rPr>
          <w:rFonts w:hint="eastAsia"/>
          <w:sz w:val="32"/>
          <w:szCs w:val="32"/>
        </w:rPr>
        <w:t>医薬品業務手順書</w:t>
      </w:r>
    </w:p>
    <w:p w:rsidR="00C0784E" w:rsidRPr="00C0784E" w:rsidRDefault="00C0784E" w:rsidP="00C0784E">
      <w:pPr>
        <w:jc w:val="center"/>
        <w:rPr>
          <w:sz w:val="22"/>
        </w:rPr>
      </w:pPr>
      <w:r w:rsidRPr="00C0784E">
        <w:rPr>
          <w:rFonts w:hint="eastAsia"/>
          <w:sz w:val="22"/>
        </w:rPr>
        <w:t>（</w:t>
      </w:r>
      <w:r>
        <w:rPr>
          <w:rFonts w:hint="eastAsia"/>
        </w:rPr>
        <w:t>無床診療所の例示</w:t>
      </w:r>
      <w:r w:rsidRPr="00C0784E">
        <w:rPr>
          <w:rFonts w:hint="eastAsia"/>
          <w:sz w:val="22"/>
        </w:rPr>
        <w:t>）</w:t>
      </w:r>
    </w:p>
    <w:p w:rsidR="00C0784E" w:rsidRDefault="00C0784E" w:rsidP="00C0784E"/>
    <w:p w:rsidR="004F3D01" w:rsidRDefault="004F3D01" w:rsidP="004F3D01">
      <w:pPr>
        <w:rPr>
          <w:rFonts w:hint="eastAsia"/>
        </w:rPr>
      </w:pPr>
      <w:r>
        <w:rPr>
          <w:rFonts w:hint="eastAsia"/>
        </w:rPr>
        <w:t>【編注】</w:t>
      </w:r>
      <w:r>
        <w:rPr>
          <w:rFonts w:hint="eastAsia"/>
        </w:rPr>
        <w:t>これは作成例です。必要事項を含み、各医療機関の実情に合う内容で実行可能な手順書を作成して下さい。</w:t>
      </w:r>
    </w:p>
    <w:p w:rsidR="004F3D01" w:rsidRDefault="004F3D01" w:rsidP="004F3D01">
      <w:pPr>
        <w:ind w:firstLineChars="100" w:firstLine="229"/>
        <w:rPr>
          <w:rFonts w:hint="eastAsia"/>
        </w:rPr>
      </w:pPr>
      <w:r>
        <w:rPr>
          <w:rFonts w:hint="eastAsia"/>
        </w:rPr>
        <w:t>なお、詳しくは、「医薬品の安全使用のための業務に関する手順書作成マニュアル」（</w:t>
      </w:r>
      <w:r>
        <w:rPr>
          <w:rFonts w:hint="eastAsia"/>
        </w:rPr>
        <w:t>http://www.</w:t>
      </w:r>
      <w:r w:rsidR="00673A9D">
        <w:rPr>
          <w:rFonts w:hint="eastAsia"/>
        </w:rPr>
        <w:t>m</w:t>
      </w:r>
      <w:r>
        <w:rPr>
          <w:rFonts w:hint="eastAsia"/>
        </w:rPr>
        <w:t>hlw.go.jp/topics/bukyoku/isei/i-anzen/hourei/d1/070330-la.pdf</w:t>
      </w:r>
      <w:r>
        <w:rPr>
          <w:rFonts w:hint="eastAsia"/>
        </w:rPr>
        <w:t>）を参照</w:t>
      </w:r>
      <w:r w:rsidR="00A047CB">
        <w:rPr>
          <w:rFonts w:hint="eastAsia"/>
        </w:rPr>
        <w:t>のこと。</w:t>
      </w:r>
    </w:p>
    <w:p w:rsidR="00A047CB" w:rsidRPr="00A047CB" w:rsidRDefault="00A047CB" w:rsidP="004F3D01"/>
    <w:p w:rsidR="004F3D01" w:rsidRPr="000033B9" w:rsidRDefault="004F3D01" w:rsidP="004F3D01">
      <w:pPr>
        <w:rPr>
          <w:rFonts w:ascii="ＭＳ ゴシック" w:eastAsia="ＭＳ ゴシック" w:hAnsi="ＭＳ ゴシック" w:hint="eastAsia"/>
        </w:rPr>
      </w:pPr>
      <w:r w:rsidRPr="000033B9">
        <w:rPr>
          <w:rFonts w:ascii="ＭＳ ゴシック" w:eastAsia="ＭＳ ゴシック" w:hAnsi="ＭＳ ゴシック" w:hint="eastAsia"/>
        </w:rPr>
        <w:t>第１</w:t>
      </w:r>
      <w:r w:rsidR="00A047CB" w:rsidRPr="000033B9">
        <w:rPr>
          <w:rFonts w:ascii="ＭＳ ゴシック" w:eastAsia="ＭＳ ゴシック" w:hAnsi="ＭＳ ゴシック" w:hint="eastAsia"/>
        </w:rPr>
        <w:t xml:space="preserve">　</w:t>
      </w:r>
      <w:r w:rsidRPr="000033B9">
        <w:rPr>
          <w:rFonts w:ascii="ＭＳ ゴシック" w:eastAsia="ＭＳ ゴシック" w:hAnsi="ＭＳ ゴシック" w:hint="eastAsia"/>
        </w:rPr>
        <w:t>医薬品の採用・購入</w:t>
      </w:r>
    </w:p>
    <w:p w:rsidR="004F3D01" w:rsidRDefault="00A047CB" w:rsidP="00A047CB">
      <w:pPr>
        <w:ind w:left="229" w:hangingChars="100" w:hanging="229"/>
        <w:rPr>
          <w:rFonts w:hint="eastAsia"/>
        </w:rPr>
      </w:pPr>
      <w:r>
        <w:rPr>
          <w:rFonts w:hint="eastAsia"/>
        </w:rPr>
        <w:t xml:space="preserve">(1) </w:t>
      </w:r>
      <w:r w:rsidR="004F3D01">
        <w:rPr>
          <w:rFonts w:hint="eastAsia"/>
        </w:rPr>
        <w:t>医薬品の採用にあたっては、医薬品の安全性・取り間違い防止の観点から、下記を踏まえて決定する。</w:t>
      </w:r>
    </w:p>
    <w:p w:rsidR="004F3D01" w:rsidRDefault="004F3D01" w:rsidP="00A047CB">
      <w:pPr>
        <w:ind w:leftChars="100" w:left="229"/>
        <w:rPr>
          <w:rFonts w:hint="eastAsia"/>
        </w:rPr>
      </w:pPr>
      <w:r>
        <w:rPr>
          <w:rFonts w:hint="eastAsia"/>
        </w:rPr>
        <w:t>①一成分一品目を原則とし、採用医薬品は最低限の数とする。</w:t>
      </w:r>
    </w:p>
    <w:p w:rsidR="004F3D01" w:rsidRDefault="004F3D01" w:rsidP="00A047CB">
      <w:pPr>
        <w:ind w:leftChars="100" w:left="229"/>
        <w:rPr>
          <w:rFonts w:hint="eastAsia"/>
        </w:rPr>
      </w:pPr>
      <w:r>
        <w:rPr>
          <w:rFonts w:hint="eastAsia"/>
        </w:rPr>
        <w:t>②同種同効薬と比較検討を行う。</w:t>
      </w:r>
    </w:p>
    <w:p w:rsidR="004F3D01" w:rsidRDefault="004F3D01" w:rsidP="00A047CB">
      <w:pPr>
        <w:ind w:leftChars="100" w:left="458" w:hangingChars="100" w:hanging="229"/>
        <w:rPr>
          <w:rFonts w:hint="eastAsia"/>
        </w:rPr>
      </w:pPr>
      <w:r>
        <w:rPr>
          <w:rFonts w:hint="eastAsia"/>
        </w:rPr>
        <w:t>③類似した名称や外観を持つ薬の採用は、極力回避する。類似薬を採用しなければならない場合は、特に注意を喚起する。</w:t>
      </w:r>
    </w:p>
    <w:p w:rsidR="004F3D01" w:rsidRDefault="004F3D01" w:rsidP="00A047CB">
      <w:pPr>
        <w:ind w:leftChars="100" w:left="229"/>
        <w:rPr>
          <w:rFonts w:hint="eastAsia"/>
        </w:rPr>
      </w:pPr>
      <w:r>
        <w:rPr>
          <w:rFonts w:hint="eastAsia"/>
        </w:rPr>
        <w:t>④充填ミスを防止するため、原則として小包装薬を採用する。</w:t>
      </w:r>
    </w:p>
    <w:p w:rsidR="004F3D01" w:rsidRDefault="00A047CB" w:rsidP="004F3D01">
      <w:pPr>
        <w:rPr>
          <w:rFonts w:hint="eastAsia"/>
        </w:rPr>
      </w:pPr>
      <w:r>
        <w:rPr>
          <w:rFonts w:hint="eastAsia"/>
        </w:rPr>
        <w:t xml:space="preserve">(2) </w:t>
      </w:r>
      <w:r w:rsidR="004F3D01">
        <w:rPr>
          <w:rFonts w:hint="eastAsia"/>
        </w:rPr>
        <w:t>発注の際は、商品名、剤形、規格単位、数量、包装単位、メーカー名を記入する。</w:t>
      </w:r>
    </w:p>
    <w:p w:rsidR="004F3D01" w:rsidRDefault="00A047CB" w:rsidP="004F3D01">
      <w:pPr>
        <w:rPr>
          <w:rFonts w:hint="eastAsia"/>
        </w:rPr>
      </w:pPr>
      <w:r>
        <w:rPr>
          <w:rFonts w:hint="eastAsia"/>
        </w:rPr>
        <w:t xml:space="preserve">(3) </w:t>
      </w:r>
      <w:r w:rsidR="004F3D01">
        <w:rPr>
          <w:rFonts w:hint="eastAsia"/>
        </w:rPr>
        <w:t>購入医薬品の品目・規格・数量が合致しているか、発注伝票に基づき検品する。</w:t>
      </w:r>
    </w:p>
    <w:p w:rsidR="004F3D01" w:rsidRDefault="00A047CB" w:rsidP="00A047CB">
      <w:pPr>
        <w:ind w:left="229" w:hangingChars="100" w:hanging="229"/>
        <w:rPr>
          <w:rFonts w:hint="eastAsia"/>
        </w:rPr>
      </w:pPr>
      <w:r>
        <w:rPr>
          <w:rFonts w:hint="eastAsia"/>
        </w:rPr>
        <w:t xml:space="preserve">(4) </w:t>
      </w:r>
      <w:r w:rsidR="004F3D01">
        <w:rPr>
          <w:rFonts w:hint="eastAsia"/>
        </w:rPr>
        <w:t>「規制医薬品（麻薬、覚せい剤原料、向精神薬、毒薬、劇薬）」及び、「特定生物由来製品（人の血液や組織に由来する原料を用いたもの）」は特に注意し、購入記録の保管を行う。麻薬、覚せい剤原料は、譲渡証の記載事項及び押印を確認し、２年間保管する。特定生物由来製品は</w:t>
      </w:r>
      <w:r>
        <w:rPr>
          <w:rFonts w:hint="eastAsia"/>
        </w:rPr>
        <w:t>20</w:t>
      </w:r>
      <w:r w:rsidR="004F3D01">
        <w:rPr>
          <w:rFonts w:hint="eastAsia"/>
        </w:rPr>
        <w:t>年間保管する。</w:t>
      </w:r>
    </w:p>
    <w:p w:rsidR="00A047CB" w:rsidRDefault="00A047CB" w:rsidP="004F3D01"/>
    <w:p w:rsidR="004F3D01" w:rsidRPr="000033B9" w:rsidRDefault="004F3D01" w:rsidP="004F3D01">
      <w:pPr>
        <w:rPr>
          <w:rFonts w:ascii="ＭＳ ゴシック" w:eastAsia="ＭＳ ゴシック" w:hAnsi="ＭＳ ゴシック" w:hint="eastAsia"/>
        </w:rPr>
      </w:pPr>
      <w:r w:rsidRPr="000033B9">
        <w:rPr>
          <w:rFonts w:ascii="ＭＳ ゴシック" w:eastAsia="ＭＳ ゴシック" w:hAnsi="ＭＳ ゴシック" w:hint="eastAsia"/>
        </w:rPr>
        <w:t>第２</w:t>
      </w:r>
      <w:r w:rsidR="00A047CB" w:rsidRPr="000033B9">
        <w:rPr>
          <w:rFonts w:ascii="ＭＳ ゴシック" w:eastAsia="ＭＳ ゴシック" w:hAnsi="ＭＳ ゴシック" w:hint="eastAsia"/>
        </w:rPr>
        <w:t xml:space="preserve">　</w:t>
      </w:r>
      <w:r w:rsidRPr="000033B9">
        <w:rPr>
          <w:rFonts w:ascii="ＭＳ ゴシック" w:eastAsia="ＭＳ ゴシック" w:hAnsi="ＭＳ ゴシック" w:hint="eastAsia"/>
        </w:rPr>
        <w:t>医薬品の管理方法</w:t>
      </w:r>
    </w:p>
    <w:p w:rsidR="004F3D01" w:rsidRDefault="00A047CB" w:rsidP="004F3D01">
      <w:pPr>
        <w:rPr>
          <w:rFonts w:hint="eastAsia"/>
        </w:rPr>
      </w:pPr>
      <w:r>
        <w:rPr>
          <w:rFonts w:hint="eastAsia"/>
        </w:rPr>
        <w:t xml:space="preserve">(1) </w:t>
      </w:r>
      <w:r w:rsidR="004F3D01">
        <w:rPr>
          <w:rFonts w:hint="eastAsia"/>
        </w:rPr>
        <w:t>医薬品の在庫管理、取り間違い防止のため、下記を実施する。</w:t>
      </w:r>
    </w:p>
    <w:p w:rsidR="004F3D01" w:rsidRDefault="004F3D01" w:rsidP="00A047CB">
      <w:pPr>
        <w:ind w:leftChars="109" w:left="250"/>
        <w:rPr>
          <w:rFonts w:hint="eastAsia"/>
        </w:rPr>
      </w:pPr>
      <w:r>
        <w:rPr>
          <w:rFonts w:hint="eastAsia"/>
        </w:rPr>
        <w:t>①医薬品棚は、在庫点検や取り違い防止に配慮して適切に配置する。</w:t>
      </w:r>
    </w:p>
    <w:p w:rsidR="004F3D01" w:rsidRDefault="004F3D01" w:rsidP="00A047CB">
      <w:pPr>
        <w:ind w:leftChars="109" w:left="250"/>
        <w:rPr>
          <w:rFonts w:hint="eastAsia"/>
        </w:rPr>
      </w:pPr>
      <w:r>
        <w:rPr>
          <w:rFonts w:hint="eastAsia"/>
        </w:rPr>
        <w:t>②同一銘柄で複数規格がある医薬品や、名称・外観類似薬は、注意を表記する。</w:t>
      </w:r>
    </w:p>
    <w:p w:rsidR="004F3D01" w:rsidRDefault="00A047CB" w:rsidP="004F3D01">
      <w:pPr>
        <w:rPr>
          <w:rFonts w:hint="eastAsia"/>
        </w:rPr>
      </w:pPr>
      <w:r>
        <w:rPr>
          <w:rFonts w:hint="eastAsia"/>
        </w:rPr>
        <w:t xml:space="preserve">(2) </w:t>
      </w:r>
      <w:r w:rsidR="004F3D01">
        <w:rPr>
          <w:rFonts w:hint="eastAsia"/>
        </w:rPr>
        <w:t>医薬品の補充や充填時のとり間違いを防ぐため、読み上げて確認する。</w:t>
      </w:r>
    </w:p>
    <w:p w:rsidR="004F3D01" w:rsidRDefault="00A047CB" w:rsidP="00A047CB">
      <w:pPr>
        <w:ind w:left="229" w:hangingChars="100" w:hanging="229"/>
        <w:rPr>
          <w:rFonts w:hint="eastAsia"/>
        </w:rPr>
      </w:pPr>
      <w:r>
        <w:rPr>
          <w:rFonts w:hint="eastAsia"/>
        </w:rPr>
        <w:t xml:space="preserve">(3) </w:t>
      </w:r>
      <w:r w:rsidR="004F3D01">
        <w:rPr>
          <w:rFonts w:hint="eastAsia"/>
        </w:rPr>
        <w:t>「規制医薬品（麻薬、覚せい剤原料、向精神薬、毒薬、劇薬）」は、金庫等に保管して常時施錠するなど、盗難・紛失防止措置をとり、法令を遵守した使用記録の作成・保管をおこなう。</w:t>
      </w:r>
    </w:p>
    <w:p w:rsidR="004F3D01" w:rsidRDefault="00A047CB" w:rsidP="00A047CB">
      <w:pPr>
        <w:ind w:left="229" w:hangingChars="100" w:hanging="229"/>
        <w:rPr>
          <w:rFonts w:hint="eastAsia"/>
        </w:rPr>
      </w:pPr>
      <w:r>
        <w:rPr>
          <w:rFonts w:hint="eastAsia"/>
        </w:rPr>
        <w:t xml:space="preserve">(4) </w:t>
      </w:r>
      <w:r w:rsidR="004F3D01">
        <w:rPr>
          <w:rFonts w:hint="eastAsia"/>
        </w:rPr>
        <w:t>「製品特定生物由来製品（人の血液や組織に由来する原料を用いたもの）」は、カルテ番号、患者氏名、使用日、医薬品名（規格、血液型を含む）、使用製造番号、使用量など、使用記録を作成し、</w:t>
      </w:r>
      <w:r>
        <w:rPr>
          <w:rFonts w:hint="eastAsia"/>
        </w:rPr>
        <w:t>20</w:t>
      </w:r>
      <w:r w:rsidR="004F3D01">
        <w:rPr>
          <w:rFonts w:hint="eastAsia"/>
        </w:rPr>
        <w:t>年間保存する。</w:t>
      </w:r>
    </w:p>
    <w:p w:rsidR="004F3D01" w:rsidRDefault="00A047CB" w:rsidP="004F3D01">
      <w:pPr>
        <w:rPr>
          <w:rFonts w:hint="eastAsia"/>
        </w:rPr>
      </w:pPr>
      <w:r>
        <w:rPr>
          <w:rFonts w:hint="eastAsia"/>
        </w:rPr>
        <w:t xml:space="preserve">(5) </w:t>
      </w:r>
      <w:r w:rsidR="004F3D01">
        <w:rPr>
          <w:rFonts w:hint="eastAsia"/>
        </w:rPr>
        <w:t>処置薬の取扱いは、次の点を遵守する。</w:t>
      </w:r>
    </w:p>
    <w:p w:rsidR="004F3D01" w:rsidRDefault="004F3D01" w:rsidP="00A047CB">
      <w:pPr>
        <w:ind w:leftChars="109" w:left="250"/>
        <w:rPr>
          <w:rFonts w:hint="eastAsia"/>
        </w:rPr>
      </w:pPr>
      <w:r>
        <w:rPr>
          <w:rFonts w:hint="eastAsia"/>
        </w:rPr>
        <w:t>①調整（希釈）日、開封後期限、調整期限、開封日を記載する。</w:t>
      </w:r>
    </w:p>
    <w:p w:rsidR="004F3D01" w:rsidRDefault="004F3D01" w:rsidP="00A047CB">
      <w:pPr>
        <w:ind w:leftChars="109" w:left="250"/>
        <w:rPr>
          <w:rFonts w:hint="eastAsia"/>
        </w:rPr>
      </w:pPr>
      <w:r>
        <w:rPr>
          <w:rFonts w:hint="eastAsia"/>
        </w:rPr>
        <w:t>②開封後の変質、汚染などに留意し、定期的に交換し、継ぎ足しをしない。</w:t>
      </w:r>
    </w:p>
    <w:p w:rsidR="004F3D01" w:rsidRDefault="004F3D01" w:rsidP="00A047CB">
      <w:pPr>
        <w:ind w:leftChars="109" w:left="250"/>
        <w:rPr>
          <w:rFonts w:hint="eastAsia"/>
        </w:rPr>
      </w:pPr>
      <w:r>
        <w:rPr>
          <w:rFonts w:hint="eastAsia"/>
        </w:rPr>
        <w:t>③充填間違いを防止するため、色わけなどに留意する。</w:t>
      </w:r>
    </w:p>
    <w:p w:rsidR="00A047CB" w:rsidRDefault="00A047CB" w:rsidP="004F3D01"/>
    <w:p w:rsidR="004F3D01" w:rsidRPr="000033B9" w:rsidRDefault="004F3D01" w:rsidP="004F3D01">
      <w:pPr>
        <w:rPr>
          <w:rFonts w:ascii="ＭＳ ゴシック" w:eastAsia="ＭＳ ゴシック" w:hAnsi="ＭＳ ゴシック" w:hint="eastAsia"/>
        </w:rPr>
      </w:pPr>
      <w:r w:rsidRPr="000033B9">
        <w:rPr>
          <w:rFonts w:ascii="ＭＳ ゴシック" w:eastAsia="ＭＳ ゴシック" w:hAnsi="ＭＳ ゴシック" w:hint="eastAsia"/>
        </w:rPr>
        <w:t>第３</w:t>
      </w:r>
      <w:r w:rsidR="00A047CB" w:rsidRPr="000033B9">
        <w:rPr>
          <w:rFonts w:ascii="ＭＳ ゴシック" w:eastAsia="ＭＳ ゴシック" w:hAnsi="ＭＳ ゴシック" w:hint="eastAsia"/>
        </w:rPr>
        <w:t xml:space="preserve">　</w:t>
      </w:r>
      <w:r w:rsidRPr="000033B9">
        <w:rPr>
          <w:rFonts w:ascii="ＭＳ ゴシック" w:eastAsia="ＭＳ ゴシック" w:hAnsi="ＭＳ ゴシック" w:hint="eastAsia"/>
        </w:rPr>
        <w:t>投薬指示・調剤</w:t>
      </w:r>
    </w:p>
    <w:p w:rsidR="004F3D01" w:rsidRDefault="00A047CB" w:rsidP="004F3D01">
      <w:pPr>
        <w:rPr>
          <w:rFonts w:hint="eastAsia"/>
        </w:rPr>
      </w:pPr>
      <w:r>
        <w:rPr>
          <w:rFonts w:hint="eastAsia"/>
        </w:rPr>
        <w:t xml:space="preserve">(1) </w:t>
      </w:r>
      <w:r w:rsidR="004F3D01">
        <w:rPr>
          <w:rFonts w:hint="eastAsia"/>
        </w:rPr>
        <w:t>薬剤服用歴の確認</w:t>
      </w:r>
    </w:p>
    <w:p w:rsidR="004F3D01" w:rsidRDefault="004F3D01" w:rsidP="00A047CB">
      <w:pPr>
        <w:ind w:leftChars="209" w:left="480"/>
        <w:rPr>
          <w:rFonts w:hint="eastAsia"/>
        </w:rPr>
      </w:pPr>
      <w:r>
        <w:rPr>
          <w:rFonts w:hint="eastAsia"/>
        </w:rPr>
        <w:lastRenderedPageBreak/>
        <w:t>・投薬にあたって、薬剤服用歴（既往、副作用、アレルギー）を確認する。</w:t>
      </w:r>
    </w:p>
    <w:p w:rsidR="004F3D01" w:rsidRDefault="00A047CB" w:rsidP="004F3D01">
      <w:pPr>
        <w:rPr>
          <w:rFonts w:hint="eastAsia"/>
        </w:rPr>
      </w:pPr>
      <w:r>
        <w:rPr>
          <w:rFonts w:hint="eastAsia"/>
        </w:rPr>
        <w:t xml:space="preserve">(2) </w:t>
      </w:r>
      <w:r w:rsidR="004F3D01">
        <w:rPr>
          <w:rFonts w:hint="eastAsia"/>
        </w:rPr>
        <w:t>診療録・処方せんを正確に記載</w:t>
      </w:r>
    </w:p>
    <w:p w:rsidR="00A047CB" w:rsidRDefault="004F3D01" w:rsidP="00A047CB">
      <w:pPr>
        <w:ind w:leftChars="109" w:left="479" w:hangingChars="100" w:hanging="229"/>
        <w:rPr>
          <w:rFonts w:hint="eastAsia"/>
        </w:rPr>
      </w:pPr>
      <w:r>
        <w:rPr>
          <w:rFonts w:hint="eastAsia"/>
        </w:rPr>
        <w:t>①診療録・処方せんには、必要事項（医薬品名、剤形、規格単位、分量、用法、用量等）を正確に記</w:t>
      </w:r>
      <w:r w:rsidR="00A047CB">
        <w:rPr>
          <w:rFonts w:hint="eastAsia"/>
        </w:rPr>
        <w:t>載する。</w:t>
      </w:r>
    </w:p>
    <w:p w:rsidR="00A047CB" w:rsidRDefault="00A047CB" w:rsidP="00A047CB">
      <w:pPr>
        <w:ind w:leftChars="109" w:left="479" w:hangingChars="100" w:hanging="229"/>
      </w:pPr>
      <w:r>
        <w:rPr>
          <w:rFonts w:hint="eastAsia"/>
        </w:rPr>
        <w:t>②投薬誤りを防止するため、規格単位と記載方法は統一する。</w:t>
      </w:r>
    </w:p>
    <w:p w:rsidR="00A047CB" w:rsidRDefault="00A047CB" w:rsidP="00A047CB">
      <w:pPr>
        <w:rPr>
          <w:rFonts w:hint="eastAsia"/>
        </w:rPr>
      </w:pPr>
      <w:r>
        <w:rPr>
          <w:rFonts w:hint="eastAsia"/>
        </w:rPr>
        <w:t xml:space="preserve">(3) </w:t>
      </w:r>
      <w:r>
        <w:rPr>
          <w:rFonts w:hint="eastAsia"/>
        </w:rPr>
        <w:t>調剤方法</w:t>
      </w:r>
    </w:p>
    <w:p w:rsidR="00A047CB" w:rsidRDefault="00A047CB" w:rsidP="00A047CB">
      <w:pPr>
        <w:ind w:leftChars="109" w:left="479" w:hangingChars="100" w:hanging="229"/>
        <w:rPr>
          <w:rFonts w:hint="eastAsia"/>
        </w:rPr>
      </w:pPr>
      <w:r>
        <w:rPr>
          <w:rFonts w:hint="eastAsia"/>
        </w:rPr>
        <w:t>①調剤用設備・機器の保守点検を日常的に行い、使用にあたり、計量機のゼロ点調整、水平確認等を行う。</w:t>
      </w:r>
    </w:p>
    <w:p w:rsidR="00A047CB" w:rsidRDefault="00A047CB" w:rsidP="00A047CB">
      <w:pPr>
        <w:ind w:leftChars="109" w:left="479" w:hangingChars="100" w:hanging="229"/>
        <w:rPr>
          <w:rFonts w:hint="eastAsia"/>
        </w:rPr>
      </w:pPr>
      <w:r>
        <w:rPr>
          <w:rFonts w:hint="eastAsia"/>
        </w:rPr>
        <w:t>②外観類似、名称類似、複数規格品に留意する。</w:t>
      </w:r>
    </w:p>
    <w:p w:rsidR="00A047CB" w:rsidRDefault="00A047CB" w:rsidP="00A047CB">
      <w:pPr>
        <w:ind w:leftChars="109" w:left="479" w:hangingChars="100" w:hanging="229"/>
        <w:rPr>
          <w:rFonts w:hint="eastAsia"/>
        </w:rPr>
      </w:pPr>
      <w:r>
        <w:rPr>
          <w:rFonts w:hint="eastAsia"/>
        </w:rPr>
        <w:t>③要注意薬</w:t>
      </w:r>
      <w:r>
        <w:rPr>
          <w:rFonts w:hint="eastAsia"/>
        </w:rPr>
        <w:t>（別紙）</w:t>
      </w:r>
      <w:r>
        <w:rPr>
          <w:rFonts w:hint="eastAsia"/>
        </w:rPr>
        <w:t>については、特に留意する。</w:t>
      </w:r>
    </w:p>
    <w:p w:rsidR="00A047CB" w:rsidRDefault="00A047CB" w:rsidP="00A047CB">
      <w:pPr>
        <w:ind w:leftChars="109" w:left="479" w:hangingChars="100" w:hanging="229"/>
        <w:rPr>
          <w:rFonts w:hint="eastAsia"/>
        </w:rPr>
      </w:pPr>
      <w:r>
        <w:rPr>
          <w:rFonts w:hint="eastAsia"/>
        </w:rPr>
        <w:t>④調剤後に、診療録または処方せんと調剤薬との照合を行う。</w:t>
      </w:r>
    </w:p>
    <w:p w:rsidR="00A047CB" w:rsidRDefault="00A047CB" w:rsidP="00A047CB">
      <w:pPr>
        <w:rPr>
          <w:rFonts w:hint="eastAsia"/>
        </w:rPr>
      </w:pPr>
      <w:r>
        <w:rPr>
          <w:rFonts w:hint="eastAsia"/>
        </w:rPr>
        <w:t xml:space="preserve">(4) </w:t>
      </w:r>
      <w:r>
        <w:rPr>
          <w:rFonts w:hint="eastAsia"/>
        </w:rPr>
        <w:t>処方や調剤薬の鑑査方法</w:t>
      </w:r>
    </w:p>
    <w:p w:rsidR="00A047CB" w:rsidRDefault="00A047CB" w:rsidP="00A047CB">
      <w:pPr>
        <w:ind w:leftChars="109" w:left="479" w:hangingChars="100" w:hanging="229"/>
        <w:rPr>
          <w:rFonts w:hint="eastAsia"/>
        </w:rPr>
      </w:pPr>
      <w:r>
        <w:rPr>
          <w:rFonts w:hint="eastAsia"/>
        </w:rPr>
        <w:t>①診療録・処方せんの記載内容を確認し、処方内容と誤りがないことを確認し</w:t>
      </w:r>
      <w:r>
        <w:rPr>
          <w:rFonts w:hint="eastAsia"/>
        </w:rPr>
        <w:t>、</w:t>
      </w:r>
      <w:r>
        <w:rPr>
          <w:rFonts w:hint="eastAsia"/>
        </w:rPr>
        <w:t>患者情報・薬歴に基づき、重複投与、投与禁忌、相互作用、アレルギー、副作用等に留意する。</w:t>
      </w:r>
    </w:p>
    <w:p w:rsidR="00A047CB" w:rsidRDefault="00A047CB" w:rsidP="00A047CB">
      <w:pPr>
        <w:ind w:leftChars="109" w:left="479" w:hangingChars="100" w:hanging="229"/>
        <w:rPr>
          <w:rFonts w:hint="eastAsia"/>
        </w:rPr>
      </w:pPr>
      <w:r>
        <w:rPr>
          <w:rFonts w:hint="eastAsia"/>
        </w:rPr>
        <w:t>②診療録・処方せんの記載内容が判読しづらい場合は、無理に判読せず、処方医に照会する。</w:t>
      </w:r>
    </w:p>
    <w:p w:rsidR="00A047CB" w:rsidRDefault="00A047CB" w:rsidP="00A047CB"/>
    <w:p w:rsidR="00A047CB" w:rsidRPr="000033B9" w:rsidRDefault="00A047CB" w:rsidP="00A047CB">
      <w:pPr>
        <w:rPr>
          <w:rFonts w:ascii="ＭＳ ゴシック" w:eastAsia="ＭＳ ゴシック" w:hAnsi="ＭＳ ゴシック"/>
        </w:rPr>
      </w:pPr>
      <w:r w:rsidRPr="000033B9">
        <w:rPr>
          <w:rFonts w:ascii="ＭＳ ゴシック" w:eastAsia="ＭＳ ゴシック" w:hAnsi="ＭＳ ゴシック" w:hint="eastAsia"/>
        </w:rPr>
        <w:t>第４</w:t>
      </w:r>
      <w:r w:rsidRPr="000033B9">
        <w:rPr>
          <w:rFonts w:ascii="ＭＳ ゴシック" w:eastAsia="ＭＳ ゴシック" w:hAnsi="ＭＳ ゴシック" w:hint="eastAsia"/>
        </w:rPr>
        <w:t xml:space="preserve">　</w:t>
      </w:r>
      <w:r w:rsidRPr="000033B9">
        <w:rPr>
          <w:rFonts w:ascii="ＭＳ ゴシック" w:eastAsia="ＭＳ ゴシック" w:hAnsi="ＭＳ ゴシック" w:hint="eastAsia"/>
        </w:rPr>
        <w:t>患者への与薬や服薬指導</w:t>
      </w:r>
    </w:p>
    <w:p w:rsidR="00A047CB" w:rsidRDefault="00A047CB" w:rsidP="00A047CB">
      <w:pPr>
        <w:ind w:leftChars="109" w:left="479" w:hangingChars="100" w:hanging="229"/>
        <w:rPr>
          <w:rFonts w:hint="eastAsia"/>
        </w:rPr>
      </w:pPr>
      <w:r>
        <w:rPr>
          <w:rFonts w:hint="eastAsia"/>
        </w:rPr>
        <w:t>①下記の患者情報を把握した上で与薬する。</w:t>
      </w:r>
    </w:p>
    <w:p w:rsidR="00A047CB" w:rsidRDefault="00A047CB" w:rsidP="00A047CB">
      <w:pPr>
        <w:ind w:leftChars="209" w:left="709" w:hangingChars="100" w:hanging="229"/>
        <w:rPr>
          <w:rFonts w:hint="eastAsia"/>
        </w:rPr>
      </w:pPr>
      <w:r>
        <w:rPr>
          <w:rFonts w:hint="eastAsia"/>
        </w:rPr>
        <w:t>・患者の既往歴、妊娠・授乳、副作用歴、アレルギー歴</w:t>
      </w:r>
    </w:p>
    <w:p w:rsidR="00A047CB" w:rsidRDefault="00A047CB" w:rsidP="00A047CB">
      <w:pPr>
        <w:ind w:leftChars="209" w:left="709" w:hangingChars="100" w:hanging="229"/>
        <w:rPr>
          <w:rFonts w:hint="eastAsia"/>
        </w:rPr>
      </w:pPr>
      <w:r>
        <w:rPr>
          <w:rFonts w:hint="eastAsia"/>
        </w:rPr>
        <w:t>・小児、高齢者の年齢、体重</w:t>
      </w:r>
    </w:p>
    <w:p w:rsidR="00A047CB" w:rsidRDefault="00A047CB" w:rsidP="00A047CB">
      <w:pPr>
        <w:ind w:leftChars="209" w:left="709" w:hangingChars="100" w:hanging="229"/>
        <w:rPr>
          <w:rFonts w:hint="eastAsia"/>
        </w:rPr>
      </w:pPr>
      <w:r>
        <w:rPr>
          <w:rFonts w:hint="eastAsia"/>
        </w:rPr>
        <w:t>・他科受診、他剤併用</w:t>
      </w:r>
    </w:p>
    <w:p w:rsidR="00A047CB" w:rsidRDefault="00A047CB" w:rsidP="00A047CB">
      <w:pPr>
        <w:ind w:leftChars="209" w:left="709" w:hangingChars="100" w:hanging="229"/>
        <w:rPr>
          <w:rFonts w:hint="eastAsia"/>
        </w:rPr>
      </w:pPr>
      <w:r>
        <w:rPr>
          <w:rFonts w:hint="eastAsia"/>
        </w:rPr>
        <w:t>・嗜好（たばこ、アルコールなど）</w:t>
      </w:r>
    </w:p>
    <w:p w:rsidR="00A047CB" w:rsidRDefault="00A047CB" w:rsidP="00A047CB">
      <w:pPr>
        <w:ind w:leftChars="109" w:left="479" w:hangingChars="100" w:hanging="229"/>
        <w:rPr>
          <w:rFonts w:hint="eastAsia"/>
        </w:rPr>
      </w:pPr>
      <w:r>
        <w:rPr>
          <w:rFonts w:hint="eastAsia"/>
        </w:rPr>
        <w:t>②患者情報は、与薬に係る全ての部門で把握できるようにする・</w:t>
      </w:r>
    </w:p>
    <w:p w:rsidR="00A047CB" w:rsidRDefault="00A047CB" w:rsidP="00A047CB">
      <w:pPr>
        <w:ind w:leftChars="109" w:left="479" w:hangingChars="100" w:hanging="229"/>
        <w:rPr>
          <w:rFonts w:hint="eastAsia"/>
        </w:rPr>
      </w:pPr>
      <w:r>
        <w:rPr>
          <w:rFonts w:hint="eastAsia"/>
        </w:rPr>
        <w:t>③検査・処置における医薬品使用についても、緊急時以外はロ頭指示をさける。口頭指示を行わざるを得なかった場合も、記録を残す。</w:t>
      </w:r>
    </w:p>
    <w:p w:rsidR="00A047CB" w:rsidRDefault="00A047CB" w:rsidP="00A047CB">
      <w:pPr>
        <w:ind w:leftChars="109" w:left="479" w:hangingChars="100" w:hanging="229"/>
        <w:rPr>
          <w:rFonts w:hint="eastAsia"/>
        </w:rPr>
      </w:pPr>
      <w:r>
        <w:rPr>
          <w:rFonts w:hint="eastAsia"/>
        </w:rPr>
        <w:t>④与薬にあたっては、下記を励行する。</w:t>
      </w:r>
    </w:p>
    <w:p w:rsidR="00A047CB" w:rsidRDefault="00A047CB" w:rsidP="00A047CB">
      <w:pPr>
        <w:ind w:leftChars="218" w:left="729" w:hangingChars="100" w:hanging="229"/>
        <w:rPr>
          <w:rFonts w:hint="eastAsia"/>
        </w:rPr>
      </w:pPr>
      <w:r>
        <w:rPr>
          <w:rFonts w:hint="eastAsia"/>
        </w:rPr>
        <w:t>・患者氏名、生年月日を確認する。</w:t>
      </w:r>
    </w:p>
    <w:p w:rsidR="00A047CB" w:rsidRDefault="00A047CB" w:rsidP="00A047CB">
      <w:pPr>
        <w:ind w:leftChars="218" w:left="729" w:hangingChars="100" w:hanging="229"/>
        <w:rPr>
          <w:rFonts w:hint="eastAsia"/>
        </w:rPr>
      </w:pPr>
      <w:r>
        <w:rPr>
          <w:rFonts w:hint="eastAsia"/>
        </w:rPr>
        <w:t>・患者の症状（前回投与と同じか等）を確認し、投薬内容に誤りがないか点検する。</w:t>
      </w:r>
    </w:p>
    <w:p w:rsidR="00A047CB" w:rsidRDefault="00A047CB" w:rsidP="00A047CB">
      <w:pPr>
        <w:ind w:leftChars="218" w:left="729" w:hangingChars="100" w:hanging="229"/>
        <w:rPr>
          <w:rFonts w:hint="eastAsia"/>
        </w:rPr>
      </w:pPr>
      <w:r>
        <w:rPr>
          <w:rFonts w:hint="eastAsia"/>
        </w:rPr>
        <w:t>・薬剤の実物と薬剤情報提供文書を患者に示しながら説明する。</w:t>
      </w:r>
    </w:p>
    <w:p w:rsidR="00A047CB" w:rsidRDefault="00A047CB" w:rsidP="00A047CB">
      <w:pPr>
        <w:ind w:leftChars="109" w:left="479" w:hangingChars="100" w:hanging="229"/>
        <w:rPr>
          <w:rFonts w:hint="eastAsia"/>
        </w:rPr>
      </w:pPr>
      <w:r>
        <w:rPr>
          <w:rFonts w:hint="eastAsia"/>
        </w:rPr>
        <w:t>⑤在宅患者への投与にあたっては、薬剤管理が困難な場合が多いことに考慮して</w:t>
      </w:r>
      <w:r>
        <w:rPr>
          <w:rFonts w:hint="eastAsia"/>
        </w:rPr>
        <w:t>、</w:t>
      </w:r>
      <w:r>
        <w:rPr>
          <w:rFonts w:hint="eastAsia"/>
        </w:rPr>
        <w:t>剤形</w:t>
      </w:r>
      <w:r>
        <w:rPr>
          <w:rFonts w:hint="eastAsia"/>
        </w:rPr>
        <w:t>、</w:t>
      </w:r>
      <w:r>
        <w:rPr>
          <w:rFonts w:hint="eastAsia"/>
        </w:rPr>
        <w:t>用法</w:t>
      </w:r>
      <w:r>
        <w:rPr>
          <w:rFonts w:hint="eastAsia"/>
        </w:rPr>
        <w:t>、</w:t>
      </w:r>
      <w:r>
        <w:rPr>
          <w:rFonts w:hint="eastAsia"/>
        </w:rPr>
        <w:t>調剤方法、服薬管理に工夫する。</w:t>
      </w:r>
    </w:p>
    <w:p w:rsidR="00A047CB" w:rsidRDefault="00A047CB" w:rsidP="00A047CB">
      <w:pPr>
        <w:ind w:leftChars="109" w:left="479" w:hangingChars="100" w:hanging="229"/>
        <w:rPr>
          <w:rFonts w:hint="eastAsia"/>
        </w:rPr>
      </w:pPr>
      <w:r>
        <w:rPr>
          <w:rFonts w:hint="eastAsia"/>
        </w:rPr>
        <w:t>⑥抗がん剤の投与については、レジメン（投与薬剤、投与量、投与日時などの指示がまとめられた計画書）に基づいて調剤、投与する。</w:t>
      </w:r>
    </w:p>
    <w:p w:rsidR="00A047CB" w:rsidRDefault="00A047CB" w:rsidP="00A047CB">
      <w:pPr>
        <w:ind w:leftChars="109" w:left="479" w:hangingChars="100" w:hanging="229"/>
        <w:rPr>
          <w:rFonts w:hint="eastAsia"/>
        </w:rPr>
      </w:pPr>
      <w:r>
        <w:rPr>
          <w:rFonts w:hint="eastAsia"/>
        </w:rPr>
        <w:t>⑦要注意薬（</w:t>
      </w:r>
      <w:r>
        <w:rPr>
          <w:rFonts w:hint="eastAsia"/>
        </w:rPr>
        <w:t>別紙</w:t>
      </w:r>
      <w:r>
        <w:rPr>
          <w:rFonts w:hint="eastAsia"/>
        </w:rPr>
        <w:t>）については、患者の薬歴管理を行う・</w:t>
      </w:r>
    </w:p>
    <w:p w:rsidR="00A047CB" w:rsidRDefault="00A047CB" w:rsidP="00A047CB"/>
    <w:p w:rsidR="00A047CB" w:rsidRPr="000033B9" w:rsidRDefault="00A047CB" w:rsidP="00A047CB">
      <w:pPr>
        <w:rPr>
          <w:rFonts w:ascii="ＭＳ ゴシック" w:eastAsia="ＭＳ ゴシック" w:hAnsi="ＭＳ ゴシック" w:hint="eastAsia"/>
        </w:rPr>
      </w:pPr>
      <w:r w:rsidRPr="000033B9">
        <w:rPr>
          <w:rFonts w:ascii="ＭＳ ゴシック" w:eastAsia="ＭＳ ゴシック" w:hAnsi="ＭＳ ゴシック" w:hint="eastAsia"/>
        </w:rPr>
        <w:t>第５</w:t>
      </w:r>
      <w:r w:rsidRPr="000033B9">
        <w:rPr>
          <w:rFonts w:ascii="ＭＳ ゴシック" w:eastAsia="ＭＳ ゴシック" w:hAnsi="ＭＳ ゴシック" w:hint="eastAsia"/>
        </w:rPr>
        <w:t xml:space="preserve">　</w:t>
      </w:r>
      <w:r w:rsidRPr="000033B9">
        <w:rPr>
          <w:rFonts w:ascii="ＭＳ ゴシック" w:eastAsia="ＭＳ ゴシック" w:hAnsi="ＭＳ ゴシック" w:hint="eastAsia"/>
        </w:rPr>
        <w:t>医薬品の安全使用に係る情報の取扱い（収集、提供）</w:t>
      </w:r>
    </w:p>
    <w:p w:rsidR="00A047CB" w:rsidRDefault="00A047CB" w:rsidP="00A047CB">
      <w:pPr>
        <w:rPr>
          <w:rFonts w:hint="eastAsia"/>
        </w:rPr>
      </w:pPr>
      <w:r>
        <w:rPr>
          <w:rFonts w:hint="eastAsia"/>
        </w:rPr>
        <w:t xml:space="preserve">(1) </w:t>
      </w:r>
      <w:r>
        <w:rPr>
          <w:rFonts w:hint="eastAsia"/>
        </w:rPr>
        <w:t>患者情報の収集と処方医への情報提供を行う。</w:t>
      </w:r>
    </w:p>
    <w:p w:rsidR="00A047CB" w:rsidRDefault="00A047CB" w:rsidP="00A047CB">
      <w:pPr>
        <w:rPr>
          <w:rFonts w:hint="eastAsia"/>
        </w:rPr>
      </w:pPr>
      <w:r>
        <w:rPr>
          <w:rFonts w:hint="eastAsia"/>
        </w:rPr>
        <w:t xml:space="preserve">(2) </w:t>
      </w:r>
      <w:r>
        <w:rPr>
          <w:rFonts w:hint="eastAsia"/>
        </w:rPr>
        <w:t>経過観察が必要な薬剤の投与にあたっては、投与後の経過観察を行う。</w:t>
      </w:r>
    </w:p>
    <w:p w:rsidR="00A047CB" w:rsidRDefault="00A047CB" w:rsidP="00A047CB">
      <w:pPr>
        <w:rPr>
          <w:rFonts w:hint="eastAsia"/>
        </w:rPr>
      </w:pPr>
      <w:r>
        <w:rPr>
          <w:rFonts w:hint="eastAsia"/>
        </w:rPr>
        <w:t xml:space="preserve">(3) </w:t>
      </w:r>
      <w:r>
        <w:rPr>
          <w:rFonts w:hint="eastAsia"/>
        </w:rPr>
        <w:t>緊急時については、下記に沿って実施する。</w:t>
      </w:r>
    </w:p>
    <w:p w:rsidR="00A047CB" w:rsidRDefault="00A047CB" w:rsidP="00A047CB">
      <w:pPr>
        <w:ind w:leftChars="109" w:left="479" w:hangingChars="100" w:hanging="229"/>
        <w:rPr>
          <w:rFonts w:hint="eastAsia"/>
        </w:rPr>
      </w:pPr>
      <w:r>
        <w:rPr>
          <w:rFonts w:hint="eastAsia"/>
        </w:rPr>
        <w:t>①副作用初期症状の確認</w:t>
      </w:r>
    </w:p>
    <w:p w:rsidR="00A047CB" w:rsidRDefault="00A047CB" w:rsidP="00A047CB">
      <w:pPr>
        <w:ind w:leftChars="109" w:left="479" w:hangingChars="100" w:hanging="229"/>
        <w:rPr>
          <w:rFonts w:hint="eastAsia"/>
        </w:rPr>
      </w:pPr>
      <w:r>
        <w:rPr>
          <w:rFonts w:hint="eastAsia"/>
        </w:rPr>
        <w:t>②服用薬剤及び医薬品との関連の確認</w:t>
      </w:r>
    </w:p>
    <w:p w:rsidR="00A047CB" w:rsidRDefault="00A047CB" w:rsidP="00A047CB">
      <w:pPr>
        <w:ind w:leftChars="109" w:left="479" w:hangingChars="100" w:hanging="229"/>
      </w:pPr>
      <w:r>
        <w:rPr>
          <w:rFonts w:hint="eastAsia"/>
        </w:rPr>
        <w:t>③特定薬剤の血中濃度モニタリング実施</w:t>
      </w:r>
    </w:p>
    <w:p w:rsidR="00706C3D" w:rsidRDefault="00706C3D" w:rsidP="00A047CB">
      <w:pPr>
        <w:rPr>
          <w:rFonts w:ascii="ＭＳ ゴシック" w:eastAsia="ＭＳ ゴシック" w:hAnsi="ＭＳ ゴシック"/>
        </w:rPr>
      </w:pPr>
    </w:p>
    <w:p w:rsidR="00A047CB" w:rsidRPr="000033B9" w:rsidRDefault="00A047CB" w:rsidP="00A047CB">
      <w:pPr>
        <w:rPr>
          <w:rFonts w:ascii="ＭＳ ゴシック" w:eastAsia="ＭＳ ゴシック" w:hAnsi="ＭＳ ゴシック" w:hint="eastAsia"/>
        </w:rPr>
      </w:pPr>
      <w:r w:rsidRPr="000033B9">
        <w:rPr>
          <w:rFonts w:ascii="ＭＳ ゴシック" w:eastAsia="ＭＳ ゴシック" w:hAnsi="ＭＳ ゴシック" w:hint="eastAsia"/>
        </w:rPr>
        <w:t>第６</w:t>
      </w:r>
      <w:r w:rsidRPr="000033B9">
        <w:rPr>
          <w:rFonts w:ascii="ＭＳ ゴシック" w:eastAsia="ＭＳ ゴシック" w:hAnsi="ＭＳ ゴシック" w:hint="eastAsia"/>
        </w:rPr>
        <w:t xml:space="preserve">　</w:t>
      </w:r>
      <w:r w:rsidRPr="000033B9">
        <w:rPr>
          <w:rFonts w:ascii="ＭＳ ゴシック" w:eastAsia="ＭＳ ゴシック" w:hAnsi="ＭＳ ゴシック" w:hint="eastAsia"/>
        </w:rPr>
        <w:t>他施設との連携</w:t>
      </w:r>
    </w:p>
    <w:p w:rsidR="00A047CB" w:rsidRDefault="00A047CB" w:rsidP="000033B9">
      <w:pPr>
        <w:ind w:firstLineChars="100" w:firstLine="229"/>
      </w:pPr>
      <w:r>
        <w:rPr>
          <w:rFonts w:hint="eastAsia"/>
        </w:rPr>
        <w:t>緊急時のため、連携施設を確保する。</w:t>
      </w:r>
    </w:p>
    <w:p w:rsidR="000033B9" w:rsidRDefault="000033B9" w:rsidP="000033B9">
      <w:pPr>
        <w:pStyle w:val="a8"/>
      </w:pPr>
      <w:r>
        <w:rPr>
          <w:rFonts w:hint="eastAsia"/>
        </w:rPr>
        <w:t>以上</w:t>
      </w:r>
    </w:p>
    <w:p w:rsidR="000033B9" w:rsidRDefault="000033B9" w:rsidP="00706C3D">
      <w:pPr>
        <w:jc w:val="left"/>
        <w:rPr>
          <w:rFonts w:hint="eastAsia"/>
        </w:rPr>
      </w:pPr>
    </w:p>
    <w:p w:rsidR="00706C3D" w:rsidRPr="00706C3D" w:rsidRDefault="00706C3D" w:rsidP="00706C3D">
      <w:pPr>
        <w:jc w:val="center"/>
        <w:rPr>
          <w:rFonts w:hint="eastAsia"/>
          <w:sz w:val="32"/>
          <w:szCs w:val="32"/>
        </w:rPr>
      </w:pPr>
      <w:r w:rsidRPr="00706C3D">
        <w:rPr>
          <w:rFonts w:hint="eastAsia"/>
          <w:sz w:val="32"/>
          <w:szCs w:val="32"/>
        </w:rPr>
        <w:t>〈参考〉特に安全管理が必要な医薬品（要注意薬）例</w:t>
      </w:r>
    </w:p>
    <w:p w:rsidR="00706C3D" w:rsidRDefault="00706C3D" w:rsidP="00706C3D">
      <w:pPr>
        <w:jc w:val="left"/>
      </w:pPr>
    </w:p>
    <w:p w:rsidR="00706C3D" w:rsidRDefault="00706C3D" w:rsidP="00706C3D">
      <w:pPr>
        <w:ind w:firstLineChars="100" w:firstLine="229"/>
        <w:jc w:val="left"/>
        <w:rPr>
          <w:rFonts w:hint="eastAsia"/>
        </w:rPr>
      </w:pPr>
      <w:r>
        <w:rPr>
          <w:rFonts w:hint="eastAsia"/>
        </w:rPr>
        <w:t>下記の医薬品は、事故発生により患者に及ぼす影響の大きさに十分配慮し、使用上及び管理上、特に安全な取り扱いに留意しなければならない。</w:t>
      </w:r>
    </w:p>
    <w:p w:rsidR="00706C3D" w:rsidRDefault="00706C3D" w:rsidP="00706C3D">
      <w:pPr>
        <w:ind w:firstLineChars="100" w:firstLine="229"/>
        <w:jc w:val="left"/>
        <w:rPr>
          <w:rFonts w:hint="eastAsia"/>
        </w:rPr>
      </w:pPr>
      <w:r>
        <w:rPr>
          <w:rFonts w:hint="eastAsia"/>
        </w:rPr>
        <w:t>内服薬を主とした記載となっており、「注射薬に関する特記事項」を別途記載した。剤形によらず、各項目に該当する医薬品の取り扱いには注意が必要である。</w:t>
      </w:r>
    </w:p>
    <w:p w:rsidR="00706C3D" w:rsidRDefault="00706C3D" w:rsidP="00706C3D">
      <w:pPr>
        <w:ind w:firstLineChars="100" w:firstLine="229"/>
        <w:jc w:val="left"/>
      </w:pPr>
      <w:r>
        <w:rPr>
          <w:rFonts w:hint="eastAsia"/>
        </w:rPr>
        <w:t>なお、規制医薬品（麻薬、覚せい剤原料、向精神薬（第１種、第２種）、毒薬・劇薬）については、関係法規を遵守されたい。</w:t>
      </w:r>
    </w:p>
    <w:p w:rsidR="00706C3D" w:rsidRDefault="00706C3D" w:rsidP="00706C3D">
      <w:pPr>
        <w:jc w:val="left"/>
        <w:rPr>
          <w:rFonts w:hint="eastAsia"/>
        </w:rPr>
      </w:pPr>
    </w:p>
    <w:p w:rsidR="00706C3D" w:rsidRDefault="00706C3D" w:rsidP="00706C3D">
      <w:pPr>
        <w:jc w:val="right"/>
        <w:rPr>
          <w:rFonts w:hint="eastAsia"/>
        </w:rPr>
      </w:pPr>
      <w:r>
        <w:rPr>
          <w:rFonts w:hint="eastAsia"/>
        </w:rPr>
        <w:t>（</w:t>
      </w:r>
      <w:r>
        <w:rPr>
          <w:rFonts w:hint="eastAsia"/>
        </w:rPr>
        <w:t xml:space="preserve">　</w:t>
      </w:r>
      <w:r>
        <w:rPr>
          <w:rFonts w:hint="eastAsia"/>
        </w:rPr>
        <w:t>）内は代表的な商品名</w:t>
      </w:r>
    </w:p>
    <w:p w:rsidR="00706C3D" w:rsidRDefault="00706C3D" w:rsidP="00706C3D">
      <w:pPr>
        <w:jc w:val="left"/>
      </w:pPr>
    </w:p>
    <w:p w:rsidR="00706C3D" w:rsidRDefault="00706C3D" w:rsidP="00706C3D">
      <w:pPr>
        <w:jc w:val="left"/>
        <w:rPr>
          <w:rFonts w:hint="eastAsia"/>
        </w:rPr>
      </w:pPr>
      <w:r>
        <w:rPr>
          <w:rFonts w:hint="eastAsia"/>
        </w:rPr>
        <w:t>１．投与量等に注意が必要な医薬品</w:t>
      </w:r>
    </w:p>
    <w:p w:rsidR="00706C3D" w:rsidRDefault="00706C3D" w:rsidP="00706C3D">
      <w:pPr>
        <w:ind w:leftChars="100" w:left="229"/>
        <w:jc w:val="left"/>
        <w:rPr>
          <w:rFonts w:hint="eastAsia"/>
        </w:rPr>
      </w:pPr>
      <w:r>
        <w:rPr>
          <w:rFonts w:hint="eastAsia"/>
        </w:rPr>
        <w:t>○抗てんかん薬</w:t>
      </w:r>
    </w:p>
    <w:p w:rsidR="00706C3D" w:rsidRDefault="00706C3D" w:rsidP="000E08E7">
      <w:pPr>
        <w:ind w:leftChars="209" w:left="480"/>
        <w:jc w:val="left"/>
        <w:rPr>
          <w:rFonts w:hint="eastAsia"/>
        </w:rPr>
      </w:pPr>
      <w:r>
        <w:rPr>
          <w:rFonts w:hint="eastAsia"/>
        </w:rPr>
        <w:t>フェノバルビタール（フェノバール）、フェニトイン（アレドアチン）、カルバマゼピン（テグレトール）、バルプロ酸ナトリウム（デパケン）等</w:t>
      </w:r>
    </w:p>
    <w:p w:rsidR="00706C3D" w:rsidRDefault="00706C3D" w:rsidP="00706C3D">
      <w:pPr>
        <w:ind w:leftChars="109" w:left="250"/>
        <w:jc w:val="left"/>
        <w:rPr>
          <w:rFonts w:hint="eastAsia"/>
        </w:rPr>
      </w:pPr>
      <w:r>
        <w:rPr>
          <w:rFonts w:hint="eastAsia"/>
        </w:rPr>
        <w:t>○向精神薬</w:t>
      </w:r>
    </w:p>
    <w:p w:rsidR="00706C3D" w:rsidRDefault="00706C3D" w:rsidP="000E08E7">
      <w:pPr>
        <w:ind w:leftChars="209" w:left="480"/>
        <w:jc w:val="left"/>
        <w:rPr>
          <w:rFonts w:hint="eastAsia"/>
        </w:rPr>
      </w:pPr>
      <w:r>
        <w:rPr>
          <w:rFonts w:hint="eastAsia"/>
        </w:rPr>
        <w:t>ハロペリドール（セレネース）、レボメプロマジン（ヒルナミン）、エチゾラム（デパス）等</w:t>
      </w:r>
    </w:p>
    <w:p w:rsidR="00706C3D" w:rsidRDefault="00706C3D" w:rsidP="00706C3D">
      <w:pPr>
        <w:ind w:leftChars="109" w:left="250"/>
        <w:jc w:val="left"/>
        <w:rPr>
          <w:rFonts w:hint="eastAsia"/>
        </w:rPr>
      </w:pPr>
      <w:r>
        <w:rPr>
          <w:rFonts w:hint="eastAsia"/>
        </w:rPr>
        <w:t>○ジギタリス製剤</w:t>
      </w:r>
    </w:p>
    <w:p w:rsidR="00706C3D" w:rsidRDefault="00706C3D" w:rsidP="000E08E7">
      <w:pPr>
        <w:ind w:leftChars="209" w:left="480"/>
        <w:jc w:val="left"/>
        <w:rPr>
          <w:rFonts w:hint="eastAsia"/>
        </w:rPr>
      </w:pPr>
      <w:r>
        <w:rPr>
          <w:rFonts w:hint="eastAsia"/>
        </w:rPr>
        <w:t>ジギトキシン、ジゴキシン（ジゴシン）等</w:t>
      </w:r>
    </w:p>
    <w:p w:rsidR="00706C3D" w:rsidRDefault="00706C3D" w:rsidP="00706C3D">
      <w:pPr>
        <w:ind w:leftChars="109" w:left="250"/>
        <w:jc w:val="left"/>
        <w:rPr>
          <w:rFonts w:hint="eastAsia"/>
        </w:rPr>
      </w:pPr>
      <w:r>
        <w:rPr>
          <w:rFonts w:hint="eastAsia"/>
        </w:rPr>
        <w:t>○糖尿病治療薬</w:t>
      </w:r>
    </w:p>
    <w:p w:rsidR="00706C3D" w:rsidRDefault="00706C3D" w:rsidP="000E08E7">
      <w:pPr>
        <w:ind w:leftChars="209" w:left="480"/>
        <w:jc w:val="left"/>
        <w:rPr>
          <w:rFonts w:hint="eastAsia"/>
        </w:rPr>
      </w:pPr>
      <w:r>
        <w:rPr>
          <w:rFonts w:hint="eastAsia"/>
        </w:rPr>
        <w:t>経ロ血糖降下剤（グリメピリド（アマリール）、グリベンクラミド（オイグルコン、ダオニール）、グリクラジド（グリミクロン）等）等</w:t>
      </w:r>
    </w:p>
    <w:p w:rsidR="00706C3D" w:rsidRDefault="00706C3D" w:rsidP="00706C3D">
      <w:pPr>
        <w:ind w:leftChars="109" w:left="250"/>
        <w:jc w:val="left"/>
        <w:rPr>
          <w:rFonts w:hint="eastAsia"/>
        </w:rPr>
      </w:pPr>
      <w:r>
        <w:rPr>
          <w:rFonts w:hint="eastAsia"/>
        </w:rPr>
        <w:t>○テオフィリン製剤</w:t>
      </w:r>
    </w:p>
    <w:p w:rsidR="00706C3D" w:rsidRDefault="00706C3D" w:rsidP="000E08E7">
      <w:pPr>
        <w:ind w:leftChars="209" w:left="480"/>
        <w:jc w:val="left"/>
        <w:rPr>
          <w:rFonts w:hint="eastAsia"/>
        </w:rPr>
      </w:pPr>
      <w:r>
        <w:rPr>
          <w:rFonts w:hint="eastAsia"/>
        </w:rPr>
        <w:t>テオフィリン（テオドール、テオロング）、アミノフィリン（ネオフィリン）等</w:t>
      </w:r>
    </w:p>
    <w:p w:rsidR="00706C3D" w:rsidRDefault="00706C3D" w:rsidP="00706C3D">
      <w:pPr>
        <w:ind w:leftChars="109" w:left="250"/>
        <w:jc w:val="left"/>
        <w:rPr>
          <w:rFonts w:hint="eastAsia"/>
        </w:rPr>
      </w:pPr>
      <w:r>
        <w:rPr>
          <w:rFonts w:hint="eastAsia"/>
        </w:rPr>
        <w:t>○抗がん剤</w:t>
      </w:r>
    </w:p>
    <w:p w:rsidR="00706C3D" w:rsidRDefault="00706C3D" w:rsidP="000E08E7">
      <w:pPr>
        <w:ind w:leftChars="209" w:left="480"/>
        <w:jc w:val="left"/>
        <w:rPr>
          <w:rFonts w:hint="eastAsia"/>
        </w:rPr>
      </w:pPr>
      <w:r>
        <w:rPr>
          <w:rFonts w:hint="eastAsia"/>
        </w:rPr>
        <w:t>タキソテール（ドセタキセル）、タキソール（パクリタキセル）、シクロホスファミド（エンドキサン）、メルファラン（アルケラン）等</w:t>
      </w:r>
    </w:p>
    <w:p w:rsidR="00706C3D" w:rsidRDefault="00706C3D" w:rsidP="00706C3D">
      <w:pPr>
        <w:ind w:leftChars="109" w:left="250"/>
        <w:jc w:val="left"/>
        <w:rPr>
          <w:rFonts w:hint="eastAsia"/>
        </w:rPr>
      </w:pPr>
      <w:r>
        <w:rPr>
          <w:rFonts w:hint="eastAsia"/>
        </w:rPr>
        <w:t>○免疫抑制剤</w:t>
      </w:r>
    </w:p>
    <w:p w:rsidR="00706C3D" w:rsidRDefault="00706C3D" w:rsidP="000E08E7">
      <w:pPr>
        <w:ind w:leftChars="209" w:left="480"/>
        <w:jc w:val="left"/>
      </w:pPr>
      <w:r>
        <w:rPr>
          <w:rFonts w:hint="eastAsia"/>
        </w:rPr>
        <w:t>シクロホスファミド（エンドキサンＰ）、シクロスポリン（ネオーラル、サンディミュン）、タクロリムス（プログラフ）等</w:t>
      </w:r>
    </w:p>
    <w:p w:rsidR="000E08E7" w:rsidRDefault="000E08E7" w:rsidP="000E08E7">
      <w:pPr>
        <w:jc w:val="left"/>
        <w:rPr>
          <w:rFonts w:hint="eastAsia"/>
        </w:rPr>
      </w:pPr>
    </w:p>
    <w:p w:rsidR="00706C3D" w:rsidRDefault="00706C3D" w:rsidP="00706C3D">
      <w:pPr>
        <w:jc w:val="left"/>
        <w:rPr>
          <w:rFonts w:hint="eastAsia"/>
        </w:rPr>
      </w:pPr>
      <w:r>
        <w:rPr>
          <w:rFonts w:hint="eastAsia"/>
        </w:rPr>
        <w:t>２．休薬期間の設けられている医薬品や服薬期間の管理が必要な医薬品</w:t>
      </w:r>
    </w:p>
    <w:p w:rsidR="00706C3D" w:rsidRDefault="00706C3D" w:rsidP="000E08E7">
      <w:pPr>
        <w:ind w:leftChars="200" w:left="459"/>
        <w:jc w:val="left"/>
        <w:rPr>
          <w:rFonts w:hint="eastAsia"/>
        </w:rPr>
      </w:pPr>
      <w:r>
        <w:rPr>
          <w:rFonts w:hint="eastAsia"/>
        </w:rPr>
        <w:t>メトトレキサート（リウマトレックス）、ティーエスワン、ゼローダ、ホリナート・テガフール・ウラシル療法薬（ユーゼル・ユーエフティ）等</w:t>
      </w:r>
    </w:p>
    <w:p w:rsidR="000E08E7" w:rsidRDefault="000E08E7" w:rsidP="00706C3D">
      <w:pPr>
        <w:jc w:val="left"/>
      </w:pPr>
    </w:p>
    <w:p w:rsidR="00706C3D" w:rsidRDefault="00706C3D" w:rsidP="00706C3D">
      <w:pPr>
        <w:jc w:val="left"/>
        <w:rPr>
          <w:rFonts w:hint="eastAsia"/>
        </w:rPr>
      </w:pPr>
      <w:r>
        <w:rPr>
          <w:rFonts w:hint="eastAsia"/>
        </w:rPr>
        <w:lastRenderedPageBreak/>
        <w:t>３．併用禁忌や多くの薬剤との相互作用に注意を要する医薬品</w:t>
      </w:r>
    </w:p>
    <w:p w:rsidR="00706C3D" w:rsidRDefault="00706C3D" w:rsidP="000E08E7">
      <w:pPr>
        <w:ind w:leftChars="200" w:left="459"/>
        <w:jc w:val="left"/>
        <w:rPr>
          <w:rFonts w:hint="eastAsia"/>
        </w:rPr>
      </w:pPr>
      <w:r>
        <w:rPr>
          <w:rFonts w:hint="eastAsia"/>
        </w:rPr>
        <w:t>イトラコナゾール（イトリゾール）、ワルファリンカリウム（ワーファリン）等</w:t>
      </w:r>
    </w:p>
    <w:p w:rsidR="000E08E7" w:rsidRDefault="000E08E7" w:rsidP="00706C3D">
      <w:pPr>
        <w:jc w:val="left"/>
      </w:pPr>
    </w:p>
    <w:p w:rsidR="00706C3D" w:rsidRDefault="00706C3D" w:rsidP="00706C3D">
      <w:pPr>
        <w:jc w:val="left"/>
        <w:rPr>
          <w:rFonts w:hint="eastAsia"/>
        </w:rPr>
      </w:pPr>
      <w:r>
        <w:rPr>
          <w:rFonts w:hint="eastAsia"/>
        </w:rPr>
        <w:t>４．特定の疾病や妊婦等に禁忌である医薬品</w:t>
      </w:r>
    </w:p>
    <w:p w:rsidR="00706C3D" w:rsidRDefault="00706C3D" w:rsidP="000E08E7">
      <w:pPr>
        <w:ind w:leftChars="209" w:left="480"/>
        <w:jc w:val="left"/>
        <w:rPr>
          <w:rFonts w:hint="eastAsia"/>
        </w:rPr>
      </w:pPr>
      <w:r>
        <w:rPr>
          <w:rFonts w:hint="eastAsia"/>
        </w:rPr>
        <w:t>ガチフロキサシン（ガチフロ）、リバビリン（レベトール）、エトレチナート（チガソン）等</w:t>
      </w:r>
    </w:p>
    <w:p w:rsidR="000E08E7" w:rsidRDefault="000E08E7" w:rsidP="00706C3D">
      <w:pPr>
        <w:jc w:val="left"/>
      </w:pPr>
    </w:p>
    <w:p w:rsidR="00706C3D" w:rsidRDefault="00706C3D" w:rsidP="00706C3D">
      <w:pPr>
        <w:jc w:val="left"/>
        <w:rPr>
          <w:rFonts w:hint="eastAsia"/>
        </w:rPr>
      </w:pPr>
      <w:r>
        <w:rPr>
          <w:rFonts w:hint="eastAsia"/>
        </w:rPr>
        <w:t>５．重篤な副作用回避のために、定期的な検査が必要な医薬品</w:t>
      </w:r>
    </w:p>
    <w:p w:rsidR="00706C3D" w:rsidRDefault="00706C3D" w:rsidP="000E08E7">
      <w:pPr>
        <w:ind w:leftChars="200" w:left="459"/>
        <w:jc w:val="left"/>
        <w:rPr>
          <w:rFonts w:hint="eastAsia"/>
        </w:rPr>
      </w:pPr>
      <w:r>
        <w:rPr>
          <w:rFonts w:hint="eastAsia"/>
        </w:rPr>
        <w:t>チクロピジン（パナルジン）、チアマゾール（メルカゾール）、ベンズブロマロン（ユリノーム）、ピオグリタゾン（アクトス）、アトルバスタチン（リピトール）等</w:t>
      </w:r>
    </w:p>
    <w:p w:rsidR="000E08E7" w:rsidRDefault="000E08E7" w:rsidP="00706C3D">
      <w:pPr>
        <w:jc w:val="left"/>
      </w:pPr>
    </w:p>
    <w:p w:rsidR="00706C3D" w:rsidRDefault="00706C3D" w:rsidP="00706C3D">
      <w:pPr>
        <w:jc w:val="left"/>
        <w:rPr>
          <w:rFonts w:hint="eastAsia"/>
        </w:rPr>
      </w:pPr>
      <w:r>
        <w:rPr>
          <w:rFonts w:hint="eastAsia"/>
        </w:rPr>
        <w:t>＜注射薬に関する特記事項＞</w:t>
      </w:r>
    </w:p>
    <w:p w:rsidR="00706C3D" w:rsidRDefault="00706C3D" w:rsidP="00706C3D">
      <w:pPr>
        <w:jc w:val="left"/>
        <w:rPr>
          <w:rFonts w:hint="eastAsia"/>
        </w:rPr>
      </w:pPr>
      <w:r>
        <w:rPr>
          <w:rFonts w:hint="eastAsia"/>
        </w:rPr>
        <w:t>１．心停止等に注意が必要な医薬品</w:t>
      </w:r>
    </w:p>
    <w:p w:rsidR="00706C3D" w:rsidRDefault="00706C3D" w:rsidP="000E08E7">
      <w:pPr>
        <w:ind w:leftChars="109" w:left="250"/>
        <w:jc w:val="left"/>
        <w:rPr>
          <w:rFonts w:hint="eastAsia"/>
        </w:rPr>
      </w:pPr>
      <w:r>
        <w:rPr>
          <w:rFonts w:hint="eastAsia"/>
        </w:rPr>
        <w:t>○カリウム製剤</w:t>
      </w:r>
    </w:p>
    <w:p w:rsidR="00706C3D" w:rsidRDefault="00706C3D" w:rsidP="000E08E7">
      <w:pPr>
        <w:ind w:leftChars="218" w:left="500"/>
        <w:jc w:val="left"/>
        <w:rPr>
          <w:rFonts w:hint="eastAsia"/>
        </w:rPr>
      </w:pPr>
      <w:r>
        <w:rPr>
          <w:rFonts w:hint="eastAsia"/>
        </w:rPr>
        <w:t>塩化カリウム（ＫＣＬ）・アスパラギン酸カリウム（アスパラカリウム）、リン酸ニカリウム等</w:t>
      </w:r>
    </w:p>
    <w:p w:rsidR="00706C3D" w:rsidRDefault="00706C3D" w:rsidP="000E08E7">
      <w:pPr>
        <w:ind w:leftChars="109" w:left="250"/>
        <w:jc w:val="left"/>
        <w:rPr>
          <w:rFonts w:hint="eastAsia"/>
        </w:rPr>
      </w:pPr>
      <w:r>
        <w:rPr>
          <w:rFonts w:hint="eastAsia"/>
        </w:rPr>
        <w:t>○抗不整脈薬</w:t>
      </w:r>
    </w:p>
    <w:p w:rsidR="00706C3D" w:rsidRDefault="00706C3D" w:rsidP="000E08E7">
      <w:pPr>
        <w:ind w:leftChars="209" w:left="480"/>
        <w:jc w:val="left"/>
        <w:rPr>
          <w:rFonts w:hint="eastAsia"/>
        </w:rPr>
      </w:pPr>
      <w:r>
        <w:rPr>
          <w:rFonts w:hint="eastAsia"/>
        </w:rPr>
        <w:t>ジゴキシン（ジゴシン）、キシロカイン（リドカイン）等</w:t>
      </w:r>
    </w:p>
    <w:p w:rsidR="000E08E7" w:rsidRDefault="000E08E7" w:rsidP="000E08E7">
      <w:pPr>
        <w:ind w:leftChars="9" w:left="21"/>
        <w:jc w:val="left"/>
      </w:pPr>
    </w:p>
    <w:p w:rsidR="00706C3D" w:rsidRDefault="00706C3D" w:rsidP="000E08E7">
      <w:pPr>
        <w:ind w:leftChars="9" w:left="21"/>
        <w:jc w:val="left"/>
        <w:rPr>
          <w:rFonts w:hint="eastAsia"/>
        </w:rPr>
      </w:pPr>
      <w:r>
        <w:rPr>
          <w:rFonts w:hint="eastAsia"/>
        </w:rPr>
        <w:t>２．呼吸抑制に注意が必要な注射薬</w:t>
      </w:r>
    </w:p>
    <w:p w:rsidR="00706C3D" w:rsidRDefault="00706C3D" w:rsidP="000E08E7">
      <w:pPr>
        <w:ind w:leftChars="109" w:left="250"/>
        <w:jc w:val="left"/>
        <w:rPr>
          <w:rFonts w:hint="eastAsia"/>
        </w:rPr>
      </w:pPr>
      <w:r>
        <w:rPr>
          <w:rFonts w:hint="eastAsia"/>
        </w:rPr>
        <w:t>○筋弛緩薬</w:t>
      </w:r>
    </w:p>
    <w:p w:rsidR="00706C3D" w:rsidRDefault="00706C3D" w:rsidP="000E08E7">
      <w:pPr>
        <w:ind w:leftChars="209" w:left="480"/>
        <w:jc w:val="left"/>
        <w:rPr>
          <w:rFonts w:hint="eastAsia"/>
        </w:rPr>
      </w:pPr>
      <w:r>
        <w:rPr>
          <w:rFonts w:hint="eastAsia"/>
        </w:rPr>
        <w:t>塩化スキサメトニウム（サクシン、レラキシン）、臭化ベクロニウム（マスキュラックス）等</w:t>
      </w:r>
    </w:p>
    <w:p w:rsidR="00706C3D" w:rsidRDefault="00706C3D" w:rsidP="000E08E7">
      <w:pPr>
        <w:ind w:leftChars="109" w:left="250"/>
        <w:jc w:val="left"/>
        <w:rPr>
          <w:rFonts w:hint="eastAsia"/>
        </w:rPr>
      </w:pPr>
      <w:r>
        <w:rPr>
          <w:rFonts w:hint="eastAsia"/>
        </w:rPr>
        <w:t>○麻酔導入・鎮静薬、麻薬（モルヒネ製剤）、非麻薬性鎮痛薬、抗てんかん薬等</w:t>
      </w:r>
    </w:p>
    <w:p w:rsidR="000E08E7" w:rsidRDefault="000E08E7" w:rsidP="00706C3D">
      <w:pPr>
        <w:jc w:val="left"/>
      </w:pPr>
    </w:p>
    <w:p w:rsidR="00706C3D" w:rsidRDefault="00706C3D" w:rsidP="00706C3D">
      <w:pPr>
        <w:jc w:val="left"/>
        <w:rPr>
          <w:rFonts w:hint="eastAsia"/>
        </w:rPr>
      </w:pPr>
      <w:r>
        <w:rPr>
          <w:rFonts w:hint="eastAsia"/>
        </w:rPr>
        <w:t>３．投与量が単位（Ｕｎｉｔ）で設定されている注射薬</w:t>
      </w:r>
    </w:p>
    <w:p w:rsidR="00706C3D" w:rsidRDefault="00706C3D" w:rsidP="000E08E7">
      <w:pPr>
        <w:ind w:leftChars="100" w:left="229"/>
        <w:jc w:val="left"/>
        <w:rPr>
          <w:rFonts w:hint="eastAsia"/>
        </w:rPr>
      </w:pPr>
      <w:r>
        <w:rPr>
          <w:rFonts w:hint="eastAsia"/>
        </w:rPr>
        <w:t>○インスリン（１００単位／ｍＬ）・</w:t>
      </w:r>
    </w:p>
    <w:p w:rsidR="00706C3D" w:rsidRDefault="00706C3D" w:rsidP="000E08E7">
      <w:pPr>
        <w:ind w:leftChars="100" w:left="229"/>
        <w:jc w:val="left"/>
        <w:rPr>
          <w:rFonts w:hint="eastAsia"/>
        </w:rPr>
      </w:pPr>
      <w:r>
        <w:rPr>
          <w:rFonts w:hint="eastAsia"/>
        </w:rPr>
        <w:t>○ヘパリン（１０００単位／ｍＬ）</w:t>
      </w:r>
    </w:p>
    <w:p w:rsidR="000E08E7" w:rsidRDefault="000E08E7" w:rsidP="00706C3D">
      <w:pPr>
        <w:jc w:val="left"/>
      </w:pPr>
    </w:p>
    <w:p w:rsidR="00706C3D" w:rsidRDefault="00706C3D" w:rsidP="00706C3D">
      <w:pPr>
        <w:jc w:val="left"/>
        <w:rPr>
          <w:rFonts w:hint="eastAsia"/>
        </w:rPr>
      </w:pPr>
      <w:r>
        <w:rPr>
          <w:rFonts w:hint="eastAsia"/>
        </w:rPr>
        <w:t>４．漏出により皮膚障害を起こす注射薬</w:t>
      </w:r>
    </w:p>
    <w:p w:rsidR="00706C3D" w:rsidRDefault="00706C3D" w:rsidP="000E08E7">
      <w:pPr>
        <w:ind w:leftChars="109" w:left="250"/>
        <w:jc w:val="left"/>
        <w:rPr>
          <w:rFonts w:hint="eastAsia"/>
        </w:rPr>
      </w:pPr>
      <w:r>
        <w:rPr>
          <w:rFonts w:hint="eastAsia"/>
        </w:rPr>
        <w:t>○抗悪性腫瘍薬（特に壊死性抗悪性腫瘍薬）</w:t>
      </w:r>
    </w:p>
    <w:p w:rsidR="00706C3D" w:rsidRDefault="00706C3D" w:rsidP="000E08E7">
      <w:pPr>
        <w:ind w:leftChars="218" w:left="500"/>
        <w:jc w:val="left"/>
        <w:rPr>
          <w:rFonts w:hint="eastAsia"/>
        </w:rPr>
      </w:pPr>
      <w:r>
        <w:rPr>
          <w:rFonts w:hint="eastAsia"/>
        </w:rPr>
        <w:t>マイトマイシンＣ（マイトマイシン）、ドキソルビシン（アドリアシン）、ダウノルビシン（ダウノマイシン）、ビンクリスチン（オンコビン）等</w:t>
      </w:r>
    </w:p>
    <w:p w:rsidR="00706C3D" w:rsidRDefault="00706C3D" w:rsidP="000E08E7">
      <w:pPr>
        <w:ind w:leftChars="109" w:left="250"/>
        <w:jc w:val="left"/>
        <w:rPr>
          <w:rFonts w:hint="eastAsia"/>
        </w:rPr>
      </w:pPr>
      <w:r>
        <w:rPr>
          <w:rFonts w:hint="eastAsia"/>
        </w:rPr>
        <w:t>○強アルカリ性製剤</w:t>
      </w:r>
    </w:p>
    <w:p w:rsidR="00706C3D" w:rsidRDefault="00706C3D" w:rsidP="000E08E7">
      <w:pPr>
        <w:ind w:leftChars="218" w:left="500"/>
        <w:jc w:val="left"/>
        <w:rPr>
          <w:rFonts w:hint="eastAsia"/>
        </w:rPr>
      </w:pPr>
      <w:r>
        <w:rPr>
          <w:rFonts w:hint="eastAsia"/>
        </w:rPr>
        <w:t>フェニトイン（アレビアチン）、チオペンタール（ラボナール）、炭酸水素ナトリウム（メイロン）等</w:t>
      </w:r>
    </w:p>
    <w:p w:rsidR="00706C3D" w:rsidRDefault="00706C3D" w:rsidP="000E08E7">
      <w:pPr>
        <w:ind w:leftChars="109" w:left="250"/>
        <w:jc w:val="left"/>
        <w:rPr>
          <w:rFonts w:hint="eastAsia"/>
        </w:rPr>
      </w:pPr>
      <w:r>
        <w:rPr>
          <w:rFonts w:hint="eastAsia"/>
        </w:rPr>
        <w:t>○輸液補正用製剤</w:t>
      </w:r>
    </w:p>
    <w:p w:rsidR="00706C3D" w:rsidRDefault="00706C3D" w:rsidP="000E08E7">
      <w:pPr>
        <w:ind w:leftChars="209" w:left="480"/>
        <w:jc w:val="left"/>
        <w:rPr>
          <w:rFonts w:hint="eastAsia"/>
        </w:rPr>
      </w:pPr>
      <w:r>
        <w:rPr>
          <w:rFonts w:hint="eastAsia"/>
        </w:rPr>
        <w:t>マグネシウム製剤（硫酸マグネシウム）、カルシウム製剤（塩化カルシウム）、高張ブドウ糖液等</w:t>
      </w:r>
    </w:p>
    <w:p w:rsidR="00706C3D" w:rsidRDefault="00706C3D" w:rsidP="000E08E7">
      <w:pPr>
        <w:ind w:leftChars="109" w:left="250"/>
        <w:jc w:val="left"/>
        <w:rPr>
          <w:rFonts w:hint="eastAsia"/>
        </w:rPr>
      </w:pPr>
      <w:r>
        <w:rPr>
          <w:rFonts w:hint="eastAsia"/>
        </w:rPr>
        <w:t>○その他</w:t>
      </w:r>
    </w:p>
    <w:p w:rsidR="000033B9" w:rsidRPr="000033B9" w:rsidRDefault="00706C3D" w:rsidP="000E08E7">
      <w:pPr>
        <w:ind w:leftChars="209" w:left="480"/>
        <w:jc w:val="left"/>
        <w:rPr>
          <w:rFonts w:hint="eastAsia"/>
        </w:rPr>
      </w:pPr>
      <w:r>
        <w:rPr>
          <w:rFonts w:hint="eastAsia"/>
        </w:rPr>
        <w:t>メシル酸ガベキサート（エフオーワイ）、造影剤等</w:t>
      </w:r>
      <w:bookmarkStart w:id="0" w:name="_GoBack"/>
      <w:bookmarkEnd w:id="0"/>
    </w:p>
    <w:sectPr w:rsidR="000033B9" w:rsidRPr="000033B9" w:rsidSect="001A70F7">
      <w:pgSz w:w="11906" w:h="16838" w:code="9"/>
      <w:pgMar w:top="1134" w:right="1134" w:bottom="1134" w:left="1134" w:header="851" w:footer="992"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318" w:rsidRDefault="00161318" w:rsidP="00161318">
      <w:r>
        <w:separator/>
      </w:r>
    </w:p>
  </w:endnote>
  <w:endnote w:type="continuationSeparator" w:id="0">
    <w:p w:rsidR="00161318" w:rsidRDefault="00161318" w:rsidP="0016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318" w:rsidRDefault="00161318" w:rsidP="00161318">
      <w:r>
        <w:separator/>
      </w:r>
    </w:p>
  </w:footnote>
  <w:footnote w:type="continuationSeparator" w:id="0">
    <w:p w:rsidR="00161318" w:rsidRDefault="00161318" w:rsidP="00161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4E"/>
    <w:rsid w:val="000033B9"/>
    <w:rsid w:val="000E08E7"/>
    <w:rsid w:val="000E39C1"/>
    <w:rsid w:val="00161318"/>
    <w:rsid w:val="001A70F7"/>
    <w:rsid w:val="003472C8"/>
    <w:rsid w:val="00352EEB"/>
    <w:rsid w:val="003532F0"/>
    <w:rsid w:val="004F3D01"/>
    <w:rsid w:val="0055533C"/>
    <w:rsid w:val="00673A9D"/>
    <w:rsid w:val="006D660D"/>
    <w:rsid w:val="00704447"/>
    <w:rsid w:val="00706C3D"/>
    <w:rsid w:val="00767FD5"/>
    <w:rsid w:val="00773646"/>
    <w:rsid w:val="008E3399"/>
    <w:rsid w:val="00A047CB"/>
    <w:rsid w:val="00C0784E"/>
    <w:rsid w:val="00C83EDA"/>
    <w:rsid w:val="00CB243C"/>
    <w:rsid w:val="00CF116F"/>
    <w:rsid w:val="00D3230A"/>
    <w:rsid w:val="00D40C62"/>
    <w:rsid w:val="00D77838"/>
    <w:rsid w:val="00E149F3"/>
    <w:rsid w:val="00ED1434"/>
    <w:rsid w:val="00FA56BD"/>
    <w:rsid w:val="00FF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08EC50"/>
  <w15:chartTrackingRefBased/>
  <w15:docId w15:val="{03D3C19F-02B6-4FDB-9AA9-97F9A51E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color w:val="000000"/>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F116F"/>
    <w:pPr>
      <w:widowControl w:val="0"/>
      <w:jc w:val="both"/>
    </w:pPr>
    <w:rPr>
      <w:rFonts w:ascii="Century"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318"/>
    <w:pPr>
      <w:tabs>
        <w:tab w:val="center" w:pos="4252"/>
        <w:tab w:val="right" w:pos="8504"/>
      </w:tabs>
      <w:snapToGrid w:val="0"/>
    </w:pPr>
  </w:style>
  <w:style w:type="character" w:customStyle="1" w:styleId="a5">
    <w:name w:val="ヘッダー (文字)"/>
    <w:basedOn w:val="a0"/>
    <w:link w:val="a4"/>
    <w:uiPriority w:val="99"/>
    <w:rsid w:val="00161318"/>
    <w:rPr>
      <w:rFonts w:ascii="Century" w:hAnsi="Century"/>
      <w:sz w:val="24"/>
    </w:rPr>
  </w:style>
  <w:style w:type="paragraph" w:styleId="a6">
    <w:name w:val="footer"/>
    <w:basedOn w:val="a"/>
    <w:link w:val="a7"/>
    <w:uiPriority w:val="99"/>
    <w:unhideWhenUsed/>
    <w:rsid w:val="00161318"/>
    <w:pPr>
      <w:tabs>
        <w:tab w:val="center" w:pos="4252"/>
        <w:tab w:val="right" w:pos="8504"/>
      </w:tabs>
      <w:snapToGrid w:val="0"/>
    </w:pPr>
  </w:style>
  <w:style w:type="character" w:customStyle="1" w:styleId="a7">
    <w:name w:val="フッター (文字)"/>
    <w:basedOn w:val="a0"/>
    <w:link w:val="a6"/>
    <w:uiPriority w:val="99"/>
    <w:rsid w:val="00161318"/>
    <w:rPr>
      <w:rFonts w:ascii="Century" w:hAnsi="Century"/>
      <w:sz w:val="24"/>
    </w:rPr>
  </w:style>
  <w:style w:type="paragraph" w:styleId="a8">
    <w:name w:val="Closing"/>
    <w:basedOn w:val="a"/>
    <w:link w:val="a9"/>
    <w:uiPriority w:val="99"/>
    <w:unhideWhenUsed/>
    <w:rsid w:val="000033B9"/>
    <w:pPr>
      <w:jc w:val="right"/>
    </w:pPr>
  </w:style>
  <w:style w:type="character" w:customStyle="1" w:styleId="a9">
    <w:name w:val="結語 (文字)"/>
    <w:basedOn w:val="a0"/>
    <w:link w:val="a8"/>
    <w:uiPriority w:val="99"/>
    <w:rsid w:val="000033B9"/>
    <w:rPr>
      <w:rFonts w:ascii="Century" w:hAnsi="Century"/>
      <w:sz w:val="24"/>
    </w:rPr>
  </w:style>
  <w:style w:type="character" w:styleId="aa">
    <w:name w:val="Hyperlink"/>
    <w:basedOn w:val="a0"/>
    <w:uiPriority w:val="99"/>
    <w:unhideWhenUsed/>
    <w:rsid w:val="00673A9D"/>
    <w:rPr>
      <w:color w:val="0563C1" w:themeColor="hyperlink"/>
      <w:u w:val="single"/>
    </w:rPr>
  </w:style>
  <w:style w:type="character" w:styleId="ab">
    <w:name w:val="Mention"/>
    <w:basedOn w:val="a0"/>
    <w:uiPriority w:val="99"/>
    <w:semiHidden/>
    <w:unhideWhenUsed/>
    <w:rsid w:val="00673A9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549</Words>
  <Characters>3132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俊勝</dc:creator>
  <cp:keywords/>
  <dc:description/>
  <cp:lastModifiedBy>加藤 俊勝</cp:lastModifiedBy>
  <cp:revision>5</cp:revision>
  <dcterms:created xsi:type="dcterms:W3CDTF">2017-04-27T01:50:00Z</dcterms:created>
  <dcterms:modified xsi:type="dcterms:W3CDTF">2017-04-27T02:25:00Z</dcterms:modified>
</cp:coreProperties>
</file>